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СОГЛАСОВАНО                                                         УТВЕРЖДАЮ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 МКДОУ №7 «Солнышко»                           </w:t>
      </w:r>
      <w:r w:rsidR="00232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232AEF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Максимчук</w:t>
      </w:r>
      <w:proofErr w:type="spellEnd"/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 Н.А. </w:t>
      </w:r>
      <w:proofErr w:type="spellStart"/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Маковеева</w:t>
      </w:r>
      <w:proofErr w:type="spellEnd"/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Заведующий МКДОУ № 7 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«Солнышко» с.        </w:t>
      </w:r>
      <w:proofErr w:type="spellStart"/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Булгин</w:t>
      </w:r>
      <w:proofErr w:type="spellEnd"/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 №  14  от 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.08.2022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Приказ  </w:t>
      </w:r>
      <w:r w:rsidRPr="00C3667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41 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26.08.2022</w:t>
      </w:r>
    </w:p>
    <w:p w:rsidR="00C36678" w:rsidRDefault="00C36678"/>
    <w:p w:rsidR="00C36678" w:rsidRDefault="00C36678"/>
    <w:p w:rsidR="00C36678" w:rsidRDefault="00C36678"/>
    <w:p w:rsidR="00C36678" w:rsidRPr="00C36678" w:rsidRDefault="00C36678" w:rsidP="00C36678">
      <w:pPr>
        <w:spacing w:after="0" w:line="240" w:lineRule="auto"/>
        <w:ind w:left="-567" w:right="-284" w:firstLine="709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Порядок</w:t>
      </w:r>
    </w:p>
    <w:p w:rsidR="00C36678" w:rsidRPr="007B539D" w:rsidRDefault="00C36678" w:rsidP="00C3667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3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proofErr w:type="spellStart"/>
      <w:r w:rsidRPr="007B53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C36678" w:rsidRPr="007B539D" w:rsidRDefault="00C36678" w:rsidP="00C3667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53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казённого дошкольного образовательного учреждения детский сад № 7 </w:t>
      </w:r>
      <w:r w:rsidR="007B539D" w:rsidRPr="007B53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«Солнышко» </w:t>
      </w:r>
      <w:proofErr w:type="spellStart"/>
      <w:r w:rsidRPr="007B53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Булгинского</w:t>
      </w:r>
      <w:proofErr w:type="spellEnd"/>
      <w:r w:rsidRPr="007B53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36678" w:rsidRPr="00C36678" w:rsidRDefault="00C36678" w:rsidP="007B539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36678" w:rsidRPr="00C36678" w:rsidRDefault="00C36678" w:rsidP="00C36678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1.1.Настоящее положение устанавливает порядок проведения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67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МКДОУ № 7  </w:t>
      </w: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(в дальнейшем МКДОУ).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1.2.Самообследование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Федеральным законом «Об образовании в Российской Федерации» 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образования и науки России от 14.06.2013 года № 462 «Об утверждении порядка проведения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организацией».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1.3. Основным источником для проведения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является созданная в МКДОУ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C36678">
        <w:rPr>
          <w:rFonts w:ascii="Times New Roman" w:eastAsia="Calibri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C36678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sz w:val="28"/>
          <w:szCs w:val="28"/>
        </w:rPr>
        <w:t xml:space="preserve">, состав лиц, привлекаемых </w:t>
      </w:r>
      <w:proofErr w:type="gramStart"/>
      <w:r w:rsidRPr="00C36678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C366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678">
        <w:rPr>
          <w:rFonts w:ascii="Times New Roman" w:eastAsia="Calibri" w:hAnsi="Times New Roman" w:cs="Times New Roman"/>
          <w:sz w:val="28"/>
          <w:szCs w:val="28"/>
        </w:rPr>
        <w:t xml:space="preserve">его проведения, определяются организацией самостоятельно. 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2.Цель и задачи </w:t>
      </w:r>
      <w:proofErr w:type="spellStart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2.1. Целью процедуры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(далее отчет).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 Для достижения поставленной цели решаются следующие задачи: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постоянный сбор информации об объектах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выполнение функции слежения;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- адаптация, разработка, систематизация </w:t>
      </w:r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нормативно-диагностических</w:t>
      </w:r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материа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-лов, методики изучения качества образовательного процесса;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изучение объекта по одним и тем же критериям с целью отслеживания динамики показателей;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своевременное выявление изменений в образовательной деятельности, </w:t>
      </w:r>
      <w:proofErr w:type="spellStart"/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разра-ботка</w:t>
      </w:r>
      <w:proofErr w:type="spellEnd"/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необходимых коррекционных мер;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координация деятельности всех участников образовательного процесса по достижению цели.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3. Объекты </w:t>
      </w:r>
      <w:proofErr w:type="spellStart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3.1.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Самообследование представляет собой: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оценку качества образовательной деятельности, системы управления организации;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мониторинг заболеваемости воспитанников;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степень освоения воспитанниками основной образовательной программы, их достижения;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степень готовности воспитанника к школьному обучению;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удовлетворенность различных групп потребителей (родителей, воспитателей) деятельностью ДОУ.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3.2.Качество условий реализации ООП дошкольного воспитания: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кадровое обеспечение;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материально-техническое обеспечение;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учебно-материальное обеспечение;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медико-социальное</w:t>
      </w:r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обеспечение;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информационно-методическое обеспечение;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финансовое обеспечение.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4. Этапы проведения </w:t>
      </w:r>
      <w:proofErr w:type="spellStart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Процедура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включает в себя следующие этапы: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планирование и подготовку работ по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ДОУ;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организацию и проведение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ДОУ;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обобщение полученных результатов и на их основе формирование отчета;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рассмотрение отчета на Общем собрании ДОУ.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5.Порядок проведения </w:t>
      </w:r>
      <w:proofErr w:type="spellStart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осуществляется заведующим МКДОУ,  завхозом.</w:t>
      </w:r>
    </w:p>
    <w:p w:rsidR="00C36678" w:rsidRPr="00C36678" w:rsidRDefault="00C36678" w:rsidP="00C366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Заведующий ДОУ  осуществляет  общее руководство системой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самообследова-ния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ДОУ, </w:t>
      </w:r>
      <w:r w:rsidRPr="00C36678"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  <w:t xml:space="preserve"> отслеживает </w:t>
      </w: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оценку системы </w:t>
      </w:r>
      <w:proofErr w:type="spellStart"/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управле-ния</w:t>
      </w:r>
      <w:proofErr w:type="spellEnd"/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организации, отслеживает оценку образовательной деятельности: качества реализации основной образовательной программы; степень освоения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воспитанни-ками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воспитания, информационно-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ческое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обеспечение, </w:t>
      </w:r>
      <w:r w:rsidRPr="00C36678"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C366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педагогический состав, </w:t>
      </w: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проводит мониторинг медико-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ального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обеспечения, (отслеживание состояния здоровья воспитанников, </w:t>
      </w:r>
      <w:proofErr w:type="spellStart"/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заболе-ваемость</w:t>
      </w:r>
      <w:proofErr w:type="spellEnd"/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физическое развитие, выявление факторов отрицательно влияющих на самочувствие и здоровье воспитанников и др.).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Завхоз проводит  мониторинг материально-технической базы ДОУ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5.2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проводится дошкольной организацией ежегодно в конце учебного года до 1 августа.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5.3.Низкие показатели в оценке образовательной деятельности МКДОУ являются основанием для планирования коррекционных мероприятий по устранению выявленных проблем.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6. Делопроизводство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6.1.Результаты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</w:t>
      </w:r>
      <w:proofErr w:type="gram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региональным правовым актам, локальным актам МКДОУ.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6.3. Отчет подписывается заведующим МКДОУ и заверяется печатью.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6.4. По результатам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заведующим МКДОУ издается приказ, содержащий: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оценку деятельности образовательной организации;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решение о поощрении либо (при наличии оснований) дисциплинарном взыскании;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ответственных лиц по исполнению решений;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указываются сроки устранения выявленных недостатков.</w:t>
      </w:r>
    </w:p>
    <w:p w:rsidR="00C36678" w:rsidRPr="00C36678" w:rsidRDefault="00C36678" w:rsidP="00C36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6.5.Результаты </w:t>
      </w:r>
      <w:proofErr w:type="spellStart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36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заслушиваются на Общем собрании ДОУ.</w:t>
      </w:r>
    </w:p>
    <w:p w:rsidR="00C36678" w:rsidRPr="00C36678" w:rsidRDefault="00C36678" w:rsidP="00C36678">
      <w:pPr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691AD0" w:rsidRDefault="00691AD0"/>
    <w:sectPr w:rsidR="0069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D0"/>
    <w:rsid w:val="00232AEF"/>
    <w:rsid w:val="00691AD0"/>
    <w:rsid w:val="007B539D"/>
    <w:rsid w:val="00904228"/>
    <w:rsid w:val="00C36678"/>
    <w:rsid w:val="00C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3</cp:revision>
  <dcterms:created xsi:type="dcterms:W3CDTF">2024-04-13T06:04:00Z</dcterms:created>
  <dcterms:modified xsi:type="dcterms:W3CDTF">2024-04-17T10:00:00Z</dcterms:modified>
</cp:coreProperties>
</file>